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B8E93" w14:textId="178B5594" w:rsidR="000115F5" w:rsidRPr="00BC1974" w:rsidRDefault="003A36ED" w:rsidP="00201AD4">
      <w:pPr>
        <w:pStyle w:val="ListParagraph"/>
        <w:numPr>
          <w:ilvl w:val="0"/>
          <w:numId w:val="1"/>
        </w:numPr>
        <w:tabs>
          <w:tab w:val="left" w:pos="426"/>
        </w:tabs>
        <w:spacing w:before="240"/>
        <w:ind w:left="426" w:right="-1" w:hanging="426"/>
      </w:pPr>
      <w:bookmarkStart w:id="0" w:name="_GoBack"/>
      <w:bookmarkEnd w:id="0"/>
      <w:r w:rsidRPr="00BC1974">
        <w:t xml:space="preserve">The Mental Health Review Tribunal (the Tribunal) is established under the </w:t>
      </w:r>
      <w:r w:rsidRPr="00BC1974">
        <w:rPr>
          <w:i/>
        </w:rPr>
        <w:t xml:space="preserve">Mental Health Act 2016 </w:t>
      </w:r>
      <w:r w:rsidRPr="00BC1974">
        <w:t>(the Act). Its primary role is to provide independent review of persons subject to involuntary detention and treatment under the Act. The Tribunal consists of a President, Deputy President and other members located across Queensland, comprised</w:t>
      </w:r>
      <w:r w:rsidR="00201AD4" w:rsidRPr="00BC1974">
        <w:t xml:space="preserve"> </w:t>
      </w:r>
      <w:r w:rsidRPr="00BC1974">
        <w:t>of psychiatrists, lawyers and other persons with relevant qualifications and/or experience, including psychosurgeons.</w:t>
      </w:r>
    </w:p>
    <w:p w14:paraId="3C0134FF" w14:textId="77777777" w:rsidR="000115F5" w:rsidRPr="00BC1974" w:rsidRDefault="003A36ED" w:rsidP="00201AD4">
      <w:pPr>
        <w:pStyle w:val="ListParagraph"/>
        <w:numPr>
          <w:ilvl w:val="0"/>
          <w:numId w:val="1"/>
        </w:numPr>
        <w:tabs>
          <w:tab w:val="left" w:pos="426"/>
        </w:tabs>
        <w:spacing w:before="240"/>
        <w:ind w:left="426" w:right="-1" w:hanging="426"/>
      </w:pPr>
      <w:r w:rsidRPr="00BC1974">
        <w:t>The President serves as chief executive of the Tribunal and is responsible for the Tribunal’s efficient and effective administration and operation.</w:t>
      </w:r>
    </w:p>
    <w:p w14:paraId="5E533321" w14:textId="77777777" w:rsidR="000115F5" w:rsidRPr="00BC1974" w:rsidRDefault="003A36ED" w:rsidP="00201AD4">
      <w:pPr>
        <w:pStyle w:val="ListParagraph"/>
        <w:numPr>
          <w:ilvl w:val="0"/>
          <w:numId w:val="1"/>
        </w:numPr>
        <w:tabs>
          <w:tab w:val="left" w:pos="426"/>
        </w:tabs>
        <w:spacing w:before="240"/>
        <w:ind w:left="426" w:right="-1" w:hanging="426"/>
      </w:pPr>
      <w:r w:rsidRPr="00BC1974">
        <w:t>The Deputy President reports to the President and acts in the office of the President during any period the office is vacant or all periods when the President is absent from duty or from Queensland or, for another reason, cannot perform the functions of office.</w:t>
      </w:r>
    </w:p>
    <w:p w14:paraId="1D8BA305" w14:textId="575ECED4" w:rsidR="000115F5" w:rsidRPr="00BC1974" w:rsidRDefault="003A36ED" w:rsidP="00201AD4">
      <w:pPr>
        <w:pStyle w:val="ListParagraph"/>
        <w:numPr>
          <w:ilvl w:val="0"/>
          <w:numId w:val="1"/>
        </w:numPr>
        <w:tabs>
          <w:tab w:val="left" w:pos="426"/>
        </w:tabs>
        <w:spacing w:before="240"/>
        <w:ind w:left="426" w:right="-1" w:hanging="426"/>
      </w:pPr>
      <w:r w:rsidRPr="00BC1974">
        <w:t>Pursuant to sections 707 and 708 of the Act, the President is appointed by the Governor in Council on a full-time basis for a term of office of not more than five years and the Deputy President is appointed by the Governor in Council on a full-time or part-time basis for a term of office of not more than three years.</w:t>
      </w:r>
    </w:p>
    <w:p w14:paraId="5493D617" w14:textId="77777777" w:rsidR="000115F5" w:rsidRPr="00BC1974" w:rsidRDefault="003A36ED" w:rsidP="00201AD4">
      <w:pPr>
        <w:pStyle w:val="ListParagraph"/>
        <w:numPr>
          <w:ilvl w:val="0"/>
          <w:numId w:val="1"/>
        </w:numPr>
        <w:tabs>
          <w:tab w:val="left" w:pos="426"/>
        </w:tabs>
        <w:spacing w:before="240"/>
        <w:ind w:left="426" w:right="-1" w:hanging="426"/>
      </w:pPr>
      <w:r w:rsidRPr="00BC1974">
        <w:t>Pursuant to section 707 of the Act, a person is eligible for appointment as President or Deputy President of the Tribunal only if the person is a lawyer of at least seven years standing and has, in the Minister’s opinion, sufficient knowledge of administrative law and the Act.</w:t>
      </w:r>
    </w:p>
    <w:p w14:paraId="13FC9EF5" w14:textId="77777777" w:rsidR="0015292D" w:rsidRPr="00BC1974" w:rsidRDefault="003A36ED" w:rsidP="00201AD4">
      <w:pPr>
        <w:pStyle w:val="ListParagraph"/>
        <w:numPr>
          <w:ilvl w:val="0"/>
          <w:numId w:val="1"/>
        </w:numPr>
        <w:tabs>
          <w:tab w:val="left" w:pos="426"/>
        </w:tabs>
        <w:spacing w:before="240"/>
        <w:ind w:left="426" w:right="-1" w:hanging="426"/>
      </w:pPr>
      <w:r w:rsidRPr="00BC1974">
        <w:rPr>
          <w:u w:val="single"/>
        </w:rPr>
        <w:t>Cabinet endorsed</w:t>
      </w:r>
      <w:r w:rsidRPr="00BC1974">
        <w:t xml:space="preserve"> </w:t>
      </w:r>
      <w:r w:rsidR="0015292D" w:rsidRPr="00BC1974">
        <w:t xml:space="preserve">that </w:t>
      </w:r>
      <w:r w:rsidRPr="00BC1974">
        <w:t xml:space="preserve">Ms Annette McMullan be recommended to the Governor in Council for appointment as President of the </w:t>
      </w:r>
      <w:r w:rsidR="0015292D" w:rsidRPr="00BC1974">
        <w:t xml:space="preserve">Mental Health Review </w:t>
      </w:r>
      <w:r w:rsidRPr="00BC1974">
        <w:t>Tribunal for a term of five years commencing on 30 June 2018</w:t>
      </w:r>
      <w:r w:rsidR="0015292D" w:rsidRPr="00BC1974">
        <w:t xml:space="preserve"> up to and including 29 June 2023.</w:t>
      </w:r>
    </w:p>
    <w:p w14:paraId="678D3C2E" w14:textId="4C87FA5A" w:rsidR="000115F5" w:rsidRPr="00BC1974" w:rsidRDefault="0015292D" w:rsidP="00201AD4">
      <w:pPr>
        <w:pStyle w:val="ListParagraph"/>
        <w:numPr>
          <w:ilvl w:val="0"/>
          <w:numId w:val="1"/>
        </w:numPr>
        <w:tabs>
          <w:tab w:val="left" w:pos="426"/>
        </w:tabs>
        <w:spacing w:before="240"/>
        <w:ind w:left="426" w:right="-1" w:hanging="426"/>
      </w:pPr>
      <w:r w:rsidRPr="00BC1974">
        <w:rPr>
          <w:u w:val="single"/>
        </w:rPr>
        <w:t>Cabinet endorsed</w:t>
      </w:r>
      <w:r w:rsidRPr="00BC1974">
        <w:t xml:space="preserve"> that </w:t>
      </w:r>
      <w:r w:rsidR="003A36ED" w:rsidRPr="00BC1974">
        <w:t xml:space="preserve">Mrs Virginia Ryan be recommended to the Governor in Council for appointment as Deputy President of the </w:t>
      </w:r>
      <w:r w:rsidRPr="00BC1974">
        <w:t xml:space="preserve">Mental Health Review </w:t>
      </w:r>
      <w:r w:rsidR="003A36ED" w:rsidRPr="00BC1974">
        <w:t>Tribunal for a term of three years</w:t>
      </w:r>
      <w:r w:rsidR="00087807" w:rsidRPr="00BC1974">
        <w:t xml:space="preserve"> </w:t>
      </w:r>
      <w:r w:rsidR="003A36ED" w:rsidRPr="00BC1974">
        <w:t xml:space="preserve">commencing on </w:t>
      </w:r>
      <w:r w:rsidR="00533C53" w:rsidRPr="00BC1974">
        <w:t xml:space="preserve">29 </w:t>
      </w:r>
      <w:r w:rsidR="003A36ED" w:rsidRPr="00BC1974">
        <w:t>June 2018</w:t>
      </w:r>
      <w:r w:rsidR="00533C53" w:rsidRPr="00BC1974">
        <w:t xml:space="preserve"> up to and including 28</w:t>
      </w:r>
      <w:r w:rsidR="00125FEA" w:rsidRPr="00BC1974">
        <w:t xml:space="preserve"> June 202</w:t>
      </w:r>
      <w:r w:rsidR="00994981" w:rsidRPr="00BC1974">
        <w:t>1</w:t>
      </w:r>
      <w:r w:rsidR="003A36ED" w:rsidRPr="00BC1974">
        <w:t>.</w:t>
      </w:r>
    </w:p>
    <w:p w14:paraId="380545A3" w14:textId="5D335CC9" w:rsidR="00125FEA" w:rsidRPr="00BC1974" w:rsidRDefault="00125FEA" w:rsidP="00201AD4">
      <w:pPr>
        <w:pStyle w:val="ListParagraph"/>
        <w:numPr>
          <w:ilvl w:val="0"/>
          <w:numId w:val="1"/>
        </w:numPr>
        <w:tabs>
          <w:tab w:val="left" w:pos="426"/>
        </w:tabs>
        <w:spacing w:before="360"/>
        <w:ind w:left="426" w:right="-1" w:hanging="426"/>
      </w:pPr>
      <w:r w:rsidRPr="00BC1974">
        <w:rPr>
          <w:i/>
          <w:u w:val="single"/>
        </w:rPr>
        <w:t>Attachment</w:t>
      </w:r>
      <w:r w:rsidR="00201AD4" w:rsidRPr="00BC1974">
        <w:rPr>
          <w:i/>
          <w:u w:val="single"/>
        </w:rPr>
        <w:t>s</w:t>
      </w:r>
    </w:p>
    <w:p w14:paraId="57441048" w14:textId="77777777" w:rsidR="00125FEA" w:rsidRPr="00BC1974" w:rsidRDefault="00125FEA" w:rsidP="00201AD4">
      <w:pPr>
        <w:pStyle w:val="ListParagraph"/>
        <w:numPr>
          <w:ilvl w:val="1"/>
          <w:numId w:val="1"/>
        </w:numPr>
        <w:tabs>
          <w:tab w:val="left" w:pos="851"/>
        </w:tabs>
        <w:spacing w:before="120"/>
        <w:ind w:left="851" w:right="-1" w:hanging="425"/>
      </w:pPr>
      <w:r w:rsidRPr="00BC1974">
        <w:t>Nil.</w:t>
      </w:r>
    </w:p>
    <w:sectPr w:rsidR="00125FEA" w:rsidRPr="00BC1974" w:rsidSect="00D63AB9">
      <w:headerReference w:type="default" r:id="rId7"/>
      <w:type w:val="continuous"/>
      <w:pgSz w:w="11907"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3E390" w14:textId="77777777" w:rsidR="00414D06" w:rsidRDefault="00414D06" w:rsidP="0015292D">
      <w:r>
        <w:separator/>
      </w:r>
    </w:p>
  </w:endnote>
  <w:endnote w:type="continuationSeparator" w:id="0">
    <w:p w14:paraId="2E409EAA" w14:textId="77777777" w:rsidR="00414D06" w:rsidRDefault="00414D06" w:rsidP="0015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190F2" w14:textId="77777777" w:rsidR="00414D06" w:rsidRDefault="00414D06" w:rsidP="0015292D">
      <w:r>
        <w:separator/>
      </w:r>
    </w:p>
  </w:footnote>
  <w:footnote w:type="continuationSeparator" w:id="0">
    <w:p w14:paraId="7334ECF8" w14:textId="77777777" w:rsidR="00414D06" w:rsidRDefault="00414D06" w:rsidP="0015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506B" w14:textId="77777777" w:rsidR="0015292D" w:rsidRPr="00937A4A" w:rsidRDefault="0015292D" w:rsidP="0015292D">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60C4E7B2" w14:textId="77777777" w:rsidR="0015292D" w:rsidRPr="00937A4A" w:rsidRDefault="0015292D" w:rsidP="0015292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7CF974CC" w14:textId="77777777" w:rsidR="0015292D" w:rsidRPr="00937A4A" w:rsidRDefault="0015292D" w:rsidP="0015292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June 2018</w:t>
    </w:r>
  </w:p>
  <w:p w14:paraId="0902ADD9" w14:textId="77777777" w:rsidR="0015292D" w:rsidRDefault="0015292D" w:rsidP="0015292D">
    <w:pPr>
      <w:pStyle w:val="Header"/>
      <w:spacing w:before="120"/>
      <w:rPr>
        <w:b/>
        <w:u w:val="single"/>
      </w:rPr>
    </w:pPr>
    <w:r>
      <w:rPr>
        <w:b/>
        <w:u w:val="single"/>
      </w:rPr>
      <w:t>Appointment of the President and Deputy President of the Mental Health Review Tribunal</w:t>
    </w:r>
  </w:p>
  <w:p w14:paraId="46D41B7F" w14:textId="77777777" w:rsidR="0015292D" w:rsidRDefault="0015292D" w:rsidP="0015292D">
    <w:pPr>
      <w:pStyle w:val="Header"/>
      <w:spacing w:before="120"/>
      <w:rPr>
        <w:b/>
        <w:u w:val="single"/>
      </w:rPr>
    </w:pPr>
    <w:r>
      <w:rPr>
        <w:b/>
        <w:u w:val="single"/>
      </w:rPr>
      <w:t>Minister for Health and Minister for Ambulance Services</w:t>
    </w:r>
  </w:p>
  <w:p w14:paraId="522FC3C8" w14:textId="77777777" w:rsidR="0015292D" w:rsidRDefault="0015292D" w:rsidP="0015292D">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577E5"/>
    <w:multiLevelType w:val="hybridMultilevel"/>
    <w:tmpl w:val="2D406C66"/>
    <w:lvl w:ilvl="0" w:tplc="2738D988">
      <w:start w:val="1"/>
      <w:numFmt w:val="decimal"/>
      <w:lvlText w:val="%1."/>
      <w:lvlJc w:val="left"/>
      <w:pPr>
        <w:ind w:left="698" w:hanging="360"/>
      </w:pPr>
      <w:rPr>
        <w:rFonts w:ascii="Arial" w:eastAsia="Arial" w:hAnsi="Arial" w:cs="Arial" w:hint="default"/>
        <w:spacing w:val="-3"/>
        <w:w w:val="100"/>
        <w:sz w:val="22"/>
        <w:szCs w:val="22"/>
      </w:rPr>
    </w:lvl>
    <w:lvl w:ilvl="1" w:tplc="0C090001">
      <w:start w:val="1"/>
      <w:numFmt w:val="bullet"/>
      <w:lvlText w:val=""/>
      <w:lvlJc w:val="left"/>
      <w:pPr>
        <w:ind w:left="1058" w:hanging="360"/>
      </w:pPr>
      <w:rPr>
        <w:rFonts w:ascii="Symbol" w:hAnsi="Symbol" w:hint="default"/>
        <w:spacing w:val="-3"/>
        <w:w w:val="100"/>
        <w:sz w:val="22"/>
        <w:szCs w:val="22"/>
      </w:rPr>
    </w:lvl>
    <w:lvl w:ilvl="2" w:tplc="82B0126E">
      <w:numFmt w:val="bullet"/>
      <w:lvlText w:val="•"/>
      <w:lvlJc w:val="left"/>
      <w:pPr>
        <w:ind w:left="2025" w:hanging="360"/>
      </w:pPr>
      <w:rPr>
        <w:rFonts w:hint="default"/>
      </w:rPr>
    </w:lvl>
    <w:lvl w:ilvl="3" w:tplc="53F2FC7A">
      <w:numFmt w:val="bullet"/>
      <w:lvlText w:val="•"/>
      <w:lvlJc w:val="left"/>
      <w:pPr>
        <w:ind w:left="2990" w:hanging="360"/>
      </w:pPr>
      <w:rPr>
        <w:rFonts w:hint="default"/>
      </w:rPr>
    </w:lvl>
    <w:lvl w:ilvl="4" w:tplc="9F10CB9C">
      <w:numFmt w:val="bullet"/>
      <w:lvlText w:val="•"/>
      <w:lvlJc w:val="left"/>
      <w:pPr>
        <w:ind w:left="3955" w:hanging="360"/>
      </w:pPr>
      <w:rPr>
        <w:rFonts w:hint="default"/>
      </w:rPr>
    </w:lvl>
    <w:lvl w:ilvl="5" w:tplc="995CF9C0">
      <w:numFmt w:val="bullet"/>
      <w:lvlText w:val="•"/>
      <w:lvlJc w:val="left"/>
      <w:pPr>
        <w:ind w:left="4920" w:hanging="360"/>
      </w:pPr>
      <w:rPr>
        <w:rFonts w:hint="default"/>
      </w:rPr>
    </w:lvl>
    <w:lvl w:ilvl="6" w:tplc="DA58F95E">
      <w:numFmt w:val="bullet"/>
      <w:lvlText w:val="•"/>
      <w:lvlJc w:val="left"/>
      <w:pPr>
        <w:ind w:left="5885" w:hanging="360"/>
      </w:pPr>
      <w:rPr>
        <w:rFonts w:hint="default"/>
      </w:rPr>
    </w:lvl>
    <w:lvl w:ilvl="7" w:tplc="427611AA">
      <w:numFmt w:val="bullet"/>
      <w:lvlText w:val="•"/>
      <w:lvlJc w:val="left"/>
      <w:pPr>
        <w:ind w:left="6850" w:hanging="360"/>
      </w:pPr>
      <w:rPr>
        <w:rFonts w:hint="default"/>
      </w:rPr>
    </w:lvl>
    <w:lvl w:ilvl="8" w:tplc="EEF85A48">
      <w:numFmt w:val="bullet"/>
      <w:lvlText w:val="•"/>
      <w:lvlJc w:val="left"/>
      <w:pPr>
        <w:ind w:left="781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F5"/>
    <w:rsid w:val="000115F5"/>
    <w:rsid w:val="00087807"/>
    <w:rsid w:val="00125FEA"/>
    <w:rsid w:val="0015292D"/>
    <w:rsid w:val="001A0C69"/>
    <w:rsid w:val="00201AD4"/>
    <w:rsid w:val="00333B8D"/>
    <w:rsid w:val="003A36ED"/>
    <w:rsid w:val="00414D06"/>
    <w:rsid w:val="00533C53"/>
    <w:rsid w:val="00917280"/>
    <w:rsid w:val="00994981"/>
    <w:rsid w:val="00BC1974"/>
    <w:rsid w:val="00C1737E"/>
    <w:rsid w:val="00C30712"/>
    <w:rsid w:val="00D004E2"/>
    <w:rsid w:val="00D63AB9"/>
    <w:rsid w:val="00F10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B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2"/>
      <w:ind w:left="796" w:right="852"/>
      <w:jc w:val="center"/>
      <w:outlineLvl w:val="0"/>
    </w:pPr>
    <w:rPr>
      <w:b/>
      <w:bCs/>
      <w:sz w:val="28"/>
      <w:szCs w:val="28"/>
    </w:rPr>
  </w:style>
  <w:style w:type="paragraph" w:styleId="Heading2">
    <w:name w:val="heading 2"/>
    <w:basedOn w:val="Normal"/>
    <w:uiPriority w:val="1"/>
    <w:qFormat/>
    <w:pPr>
      <w:spacing w:before="84"/>
      <w:ind w:left="338"/>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292D"/>
    <w:pPr>
      <w:tabs>
        <w:tab w:val="center" w:pos="4513"/>
        <w:tab w:val="right" w:pos="9026"/>
      </w:tabs>
    </w:pPr>
  </w:style>
  <w:style w:type="character" w:customStyle="1" w:styleId="HeaderChar">
    <w:name w:val="Header Char"/>
    <w:basedOn w:val="DefaultParagraphFont"/>
    <w:link w:val="Header"/>
    <w:uiPriority w:val="99"/>
    <w:rsid w:val="0015292D"/>
    <w:rPr>
      <w:rFonts w:ascii="Arial" w:eastAsia="Arial" w:hAnsi="Arial" w:cs="Arial"/>
    </w:rPr>
  </w:style>
  <w:style w:type="paragraph" w:styleId="Footer">
    <w:name w:val="footer"/>
    <w:basedOn w:val="Normal"/>
    <w:link w:val="FooterChar"/>
    <w:uiPriority w:val="99"/>
    <w:unhideWhenUsed/>
    <w:rsid w:val="0015292D"/>
    <w:pPr>
      <w:tabs>
        <w:tab w:val="center" w:pos="4513"/>
        <w:tab w:val="right" w:pos="9026"/>
      </w:tabs>
    </w:pPr>
  </w:style>
  <w:style w:type="character" w:customStyle="1" w:styleId="FooterChar">
    <w:name w:val="Footer Char"/>
    <w:basedOn w:val="DefaultParagraphFont"/>
    <w:link w:val="Footer"/>
    <w:uiPriority w:val="99"/>
    <w:rsid w:val="0015292D"/>
    <w:rPr>
      <w:rFonts w:ascii="Arial" w:eastAsia="Arial" w:hAnsi="Arial" w:cs="Arial"/>
    </w:rPr>
  </w:style>
  <w:style w:type="paragraph" w:styleId="BalloonText">
    <w:name w:val="Balloon Text"/>
    <w:basedOn w:val="Normal"/>
    <w:link w:val="BalloonTextChar"/>
    <w:uiPriority w:val="99"/>
    <w:semiHidden/>
    <w:unhideWhenUsed/>
    <w:rsid w:val="00125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FE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332</Words>
  <Characters>1654</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Base>https://www.cabinet.qld.gov.au/documents/2018/Jun/ApptMHRT/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2018-09-04T01:15:00Z</cp:lastPrinted>
  <dcterms:created xsi:type="dcterms:W3CDTF">2018-06-05T07:25:00Z</dcterms:created>
  <dcterms:modified xsi:type="dcterms:W3CDTF">2019-12-11T09:12:00Z</dcterms:modified>
  <cp:category>Significant_Appointments,Health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Adobe Acrobat Pro 11.0.3</vt:lpwstr>
  </property>
  <property fmtid="{D5CDD505-2E9C-101B-9397-08002B2CF9AE}" pid="4" name="LastSaved">
    <vt:filetime>2018-05-29T00:00:00Z</vt:filetime>
  </property>
</Properties>
</file>